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C44" w:rsidRDefault="00BB0ADE">
      <w:pPr>
        <w:jc w:val="center"/>
        <w:rPr>
          <w:rFonts w:ascii="Calibri Light" w:hAnsi="Calibri Light" w:cs="Calibri Light"/>
          <w:b/>
          <w:sz w:val="26"/>
          <w:szCs w:val="26"/>
          <w:lang w:val="en-GB"/>
        </w:rPr>
      </w:pPr>
      <w:r>
        <w:rPr>
          <w:rFonts w:ascii="Calibri Light" w:hAnsi="Calibri Light" w:cs="Calibri Light"/>
          <w:b/>
          <w:sz w:val="26"/>
          <w:szCs w:val="26"/>
          <w:lang w:val="en-GB"/>
        </w:rPr>
        <w:t>COMMUNIQUÉ</w:t>
      </w:r>
    </w:p>
    <w:p w:rsidR="00436C44" w:rsidRDefault="00AE1973">
      <w:pPr>
        <w:spacing w:after="0" w:line="240" w:lineRule="auto"/>
        <w:contextualSpacing/>
        <w:jc w:val="right"/>
        <w:rPr>
          <w:rFonts w:ascii="Calibri Light" w:hAnsi="Calibri Light" w:cs="Calibri Light"/>
          <w:b/>
          <w:sz w:val="26"/>
          <w:szCs w:val="26"/>
          <w:lang w:val="en-GB"/>
        </w:rPr>
      </w:pPr>
      <w:r w:rsidRPr="00AE1973">
        <w:rPr>
          <w:noProof/>
          <w:sz w:val="26"/>
          <w:szCs w:val="26"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.75pt;margin-top:11.6pt;width:429.25pt;height:115.5pt;z-index:251659264;mso-width-relative:page;mso-height-relative:page" o:gfxdata="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VbWKKtYAAAAJAQAADwAAAAAAAAABACAAAAAiAAAAZHJzL2Rvd25yZXYueG1sUEsBAhQA&#10;FAAAAAgAh07iQGj4RwctAgAAaQQAAA4AAAAAAAAAAQAgAAAAJQEAAGRycy9lMm9Eb2MueG1sUEsF&#10;BgAAAAAGAAYAWQEAAMQFAAAAAA==&#10;" fillcolor="white [3201]" strokeweight=".5pt">
            <v:stroke joinstyle="round"/>
            <v:textbox>
              <w:txbxContent>
                <w:p w:rsidR="00AE1973" w:rsidRDefault="00253616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sz w:val="28"/>
                      <w:szCs w:val="28"/>
                      <w:lang w:val="en-GB"/>
                    </w:rPr>
                    <w:t xml:space="preserve">NATIONAL CHILDREN’S COUNCIL (NCC) </w:t>
                  </w:r>
                </w:p>
                <w:p w:rsidR="00AE1973" w:rsidRDefault="00253616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sz w:val="28"/>
                      <w:szCs w:val="28"/>
                      <w:lang w:val="en-GB"/>
                    </w:rPr>
                    <w:t>(</w:t>
                  </w:r>
                  <w:proofErr w:type="gramStart"/>
                  <w:r>
                    <w:rPr>
                      <w:b/>
                      <w:sz w:val="28"/>
                      <w:szCs w:val="28"/>
                      <w:lang w:val="en-GB"/>
                    </w:rPr>
                    <w:t>operating</w:t>
                  </w:r>
                  <w:proofErr w:type="gramEnd"/>
                  <w:r>
                    <w:rPr>
                      <w:b/>
                      <w:sz w:val="28"/>
                      <w:szCs w:val="28"/>
                      <w:lang w:val="en-GB"/>
                    </w:rPr>
                    <w:t xml:space="preserve"> under the aegis of the Ministry of Gender Equality </w:t>
                  </w:r>
                  <w:r>
                    <w:rPr>
                      <w:b/>
                      <w:sz w:val="28"/>
                      <w:szCs w:val="28"/>
                      <w:lang w:val="en-GB"/>
                    </w:rPr>
                    <w:t>and Family Welfare)</w:t>
                  </w:r>
                </w:p>
                <w:p w:rsidR="00AE1973" w:rsidRDefault="00253616">
                  <w:pPr>
                    <w:jc w:val="center"/>
                    <w:rPr>
                      <w:b/>
                      <w:sz w:val="28"/>
                      <w:szCs w:val="28"/>
                      <w:lang w:val="en-GB"/>
                    </w:rPr>
                  </w:pPr>
                  <w:r>
                    <w:rPr>
                      <w:b/>
                      <w:sz w:val="28"/>
                      <w:szCs w:val="28"/>
                      <w:lang w:val="en-GB"/>
                    </w:rPr>
                    <w:t>Application for Financial Assistance for Upgrading of Child Day Care Centres/Cr</w:t>
                  </w:r>
                  <w:r>
                    <w:rPr>
                      <w:rFonts w:cstheme="minorHAnsi"/>
                      <w:b/>
                      <w:sz w:val="28"/>
                      <w:szCs w:val="28"/>
                      <w:lang w:val="en-GB"/>
                    </w:rPr>
                    <w:t>è</w:t>
                  </w:r>
                  <w:r>
                    <w:rPr>
                      <w:b/>
                      <w:sz w:val="28"/>
                      <w:szCs w:val="28"/>
                      <w:lang w:val="en-GB"/>
                    </w:rPr>
                    <w:t>ches Scheme</w:t>
                  </w:r>
                </w:p>
              </w:txbxContent>
            </v:textbox>
          </v:shape>
        </w:pict>
      </w:r>
    </w:p>
    <w:p w:rsidR="00436C44" w:rsidRDefault="00436C44">
      <w:pPr>
        <w:rPr>
          <w:sz w:val="26"/>
          <w:szCs w:val="26"/>
          <w:lang w:val="en-GB"/>
        </w:rPr>
      </w:pPr>
    </w:p>
    <w:p w:rsidR="00436C44" w:rsidRDefault="00436C44">
      <w:pPr>
        <w:rPr>
          <w:sz w:val="26"/>
          <w:szCs w:val="26"/>
          <w:lang w:val="en-GB"/>
        </w:rPr>
      </w:pPr>
    </w:p>
    <w:p w:rsidR="00436C44" w:rsidRDefault="00436C44">
      <w:pPr>
        <w:rPr>
          <w:sz w:val="26"/>
          <w:szCs w:val="26"/>
          <w:lang w:val="en-GB"/>
        </w:rPr>
      </w:pPr>
    </w:p>
    <w:p w:rsidR="00436C44" w:rsidRDefault="00436C44">
      <w:pPr>
        <w:spacing w:line="240" w:lineRule="auto"/>
        <w:jc w:val="both"/>
        <w:rPr>
          <w:sz w:val="26"/>
          <w:szCs w:val="26"/>
          <w:lang w:val="en-GB"/>
        </w:rPr>
      </w:pPr>
    </w:p>
    <w:p w:rsidR="00436C44" w:rsidRDefault="00436C44">
      <w:pPr>
        <w:spacing w:line="240" w:lineRule="auto"/>
        <w:jc w:val="both"/>
        <w:rPr>
          <w:sz w:val="26"/>
          <w:szCs w:val="26"/>
          <w:lang w:val="en-GB"/>
        </w:rPr>
      </w:pPr>
    </w:p>
    <w:p w:rsidR="00436C44" w:rsidRDefault="00436C44">
      <w:pPr>
        <w:spacing w:line="240" w:lineRule="auto"/>
        <w:jc w:val="both"/>
        <w:rPr>
          <w:sz w:val="26"/>
          <w:szCs w:val="26"/>
          <w:lang w:val="en-GB"/>
        </w:rPr>
      </w:pPr>
    </w:p>
    <w:p w:rsidR="00436C44" w:rsidRDefault="00253616">
      <w:pPr>
        <w:spacing w:line="240" w:lineRule="auto"/>
        <w:jc w:val="both"/>
        <w:rPr>
          <w:b/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In the Budget Speech 2020/2021</w:t>
      </w:r>
      <w:r w:rsidR="00BB0ADE">
        <w:rPr>
          <w:sz w:val="26"/>
          <w:szCs w:val="26"/>
          <w:lang w:val="en-GB"/>
        </w:rPr>
        <w:t>, Government announced that it would provide a one-off Grant of up to Rs 500,000 through the National Children’s Council to all Child Day Care Centres/Cr</w:t>
      </w:r>
      <w:r w:rsidR="00BB0ADE">
        <w:rPr>
          <w:rFonts w:cstheme="minorHAnsi"/>
          <w:sz w:val="26"/>
          <w:szCs w:val="26"/>
          <w:lang w:val="en-GB"/>
        </w:rPr>
        <w:t>è</w:t>
      </w:r>
      <w:r w:rsidR="00BB0ADE">
        <w:rPr>
          <w:sz w:val="26"/>
          <w:szCs w:val="26"/>
          <w:lang w:val="en-GB"/>
        </w:rPr>
        <w:t>ches that need to upgrade their standard to be registered with t</w:t>
      </w:r>
      <w:r>
        <w:rPr>
          <w:sz w:val="26"/>
          <w:szCs w:val="26"/>
          <w:lang w:val="en-GB"/>
        </w:rPr>
        <w:t xml:space="preserve">he Ministry of Gender Equality and </w:t>
      </w:r>
      <w:r w:rsidR="00BB0ADE">
        <w:rPr>
          <w:sz w:val="26"/>
          <w:szCs w:val="26"/>
          <w:lang w:val="en-GB"/>
        </w:rPr>
        <w:t xml:space="preserve">Family Welfare, as per the </w:t>
      </w:r>
      <w:r w:rsidR="00BB0ADE">
        <w:rPr>
          <w:b/>
          <w:sz w:val="26"/>
          <w:szCs w:val="26"/>
          <w:lang w:val="en-GB"/>
        </w:rPr>
        <w:t>Institutions for Welfare and Protection of Children, under the Child Protection Act 1994 (Regulations 2000).</w:t>
      </w:r>
    </w:p>
    <w:p w:rsidR="00436C44" w:rsidRDefault="00BB0ADE">
      <w:pPr>
        <w:spacing w:line="24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The Child Day Care Centre/Crèche should have been operating for at least </w:t>
      </w:r>
      <w:r w:rsidRPr="00253616">
        <w:rPr>
          <w:b/>
          <w:sz w:val="26"/>
          <w:szCs w:val="26"/>
          <w:lang w:val="en-GB"/>
        </w:rPr>
        <w:t>one</w:t>
      </w:r>
      <w:r>
        <w:rPr>
          <w:sz w:val="26"/>
          <w:szCs w:val="26"/>
          <w:lang w:val="en-GB"/>
        </w:rPr>
        <w:t xml:space="preserve"> (1) year and be taking care of children aged between 3 months and 3 years.</w:t>
      </w:r>
    </w:p>
    <w:p w:rsidR="00436C44" w:rsidRDefault="00BB0ADE">
      <w:pPr>
        <w:spacing w:line="24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The National Children’s Council is, thus, inviting applications from existing Child Day Care centres/Cr</w:t>
      </w:r>
      <w:r>
        <w:rPr>
          <w:rFonts w:cstheme="minorHAnsi"/>
          <w:sz w:val="26"/>
          <w:szCs w:val="26"/>
          <w:lang w:val="en-GB"/>
        </w:rPr>
        <w:t>è</w:t>
      </w:r>
      <w:r>
        <w:rPr>
          <w:sz w:val="26"/>
          <w:szCs w:val="26"/>
          <w:lang w:val="en-GB"/>
        </w:rPr>
        <w:t xml:space="preserve">ches that have </w:t>
      </w:r>
      <w:r w:rsidRPr="00253616">
        <w:rPr>
          <w:b/>
          <w:sz w:val="26"/>
          <w:szCs w:val="26"/>
          <w:lang w:val="en-GB"/>
        </w:rPr>
        <w:t>never</w:t>
      </w:r>
      <w:r>
        <w:rPr>
          <w:sz w:val="26"/>
          <w:szCs w:val="26"/>
          <w:lang w:val="en-GB"/>
        </w:rPr>
        <w:t xml:space="preserve"> been registered, to benefit from the above financial assistance for the purpose of improving on norms and standards so that they can be considered for registration.</w:t>
      </w:r>
    </w:p>
    <w:p w:rsidR="00436C44" w:rsidRDefault="00BB0ADE">
      <w:pPr>
        <w:spacing w:line="240" w:lineRule="auto"/>
        <w:jc w:val="both"/>
        <w:rPr>
          <w:sz w:val="26"/>
          <w:szCs w:val="26"/>
          <w:u w:val="single"/>
          <w:lang w:val="en-GB"/>
        </w:rPr>
      </w:pPr>
      <w:r>
        <w:rPr>
          <w:sz w:val="26"/>
          <w:szCs w:val="26"/>
          <w:lang w:val="en-GB"/>
        </w:rPr>
        <w:t>Application forms and Guidelines to applicants for the</w:t>
      </w:r>
      <w:r w:rsidR="00253616">
        <w:rPr>
          <w:sz w:val="26"/>
          <w:szCs w:val="26"/>
          <w:lang w:val="en-GB"/>
        </w:rPr>
        <w:t xml:space="preserve"> one off</w:t>
      </w:r>
      <w:r>
        <w:rPr>
          <w:sz w:val="26"/>
          <w:szCs w:val="26"/>
          <w:lang w:val="en-GB"/>
        </w:rPr>
        <w:t xml:space="preserve"> cash grant scheme may be obtained either at the seat of the National Children’s Council, or may be downloaded from the website </w:t>
      </w:r>
      <w:hyperlink r:id="rId5" w:history="1">
        <w:r>
          <w:rPr>
            <w:rStyle w:val="Hyperlink"/>
            <w:color w:val="auto"/>
            <w:sz w:val="26"/>
            <w:szCs w:val="26"/>
            <w:lang w:val="en-GB"/>
          </w:rPr>
          <w:t>http://gender.govmu.org</w:t>
        </w:r>
      </w:hyperlink>
      <w:r>
        <w:rPr>
          <w:rStyle w:val="Hyperlink"/>
          <w:color w:val="auto"/>
          <w:sz w:val="26"/>
          <w:szCs w:val="26"/>
          <w:lang w:val="en-GB"/>
        </w:rPr>
        <w:t>.</w:t>
      </w:r>
    </w:p>
    <w:p w:rsidR="00436C44" w:rsidRDefault="00BB0ADE">
      <w:pPr>
        <w:spacing w:line="24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 xml:space="preserve">Completed application forms, together with all relevant documents, should be submitted to the </w:t>
      </w:r>
      <w:r>
        <w:rPr>
          <w:sz w:val="26"/>
          <w:szCs w:val="26"/>
          <w:u w:val="single"/>
          <w:lang w:val="en-GB"/>
        </w:rPr>
        <w:t>National Children’s Council, C.S.K Building, 1</w:t>
      </w:r>
      <w:r>
        <w:rPr>
          <w:sz w:val="26"/>
          <w:szCs w:val="26"/>
          <w:u w:val="single"/>
          <w:vertAlign w:val="superscript"/>
          <w:lang w:val="en-GB"/>
        </w:rPr>
        <w:t>st</w:t>
      </w:r>
      <w:r>
        <w:rPr>
          <w:sz w:val="26"/>
          <w:szCs w:val="26"/>
          <w:u w:val="single"/>
          <w:lang w:val="en-GB"/>
        </w:rPr>
        <w:t xml:space="preserve"> Floor, </w:t>
      </w:r>
      <w:proofErr w:type="gramStart"/>
      <w:r>
        <w:rPr>
          <w:sz w:val="26"/>
          <w:szCs w:val="26"/>
          <w:u w:val="single"/>
          <w:lang w:val="en-GB"/>
        </w:rPr>
        <w:t>Remy</w:t>
      </w:r>
      <w:proofErr w:type="gramEnd"/>
      <w:r>
        <w:rPr>
          <w:sz w:val="26"/>
          <w:szCs w:val="26"/>
          <w:u w:val="single"/>
          <w:lang w:val="en-GB"/>
        </w:rPr>
        <w:t xml:space="preserve"> </w:t>
      </w:r>
      <w:proofErr w:type="spellStart"/>
      <w:r>
        <w:rPr>
          <w:sz w:val="26"/>
          <w:szCs w:val="26"/>
          <w:u w:val="single"/>
          <w:lang w:val="en-GB"/>
        </w:rPr>
        <w:t>Ollier</w:t>
      </w:r>
      <w:proofErr w:type="spellEnd"/>
      <w:r>
        <w:rPr>
          <w:sz w:val="26"/>
          <w:szCs w:val="26"/>
          <w:u w:val="single"/>
          <w:lang w:val="en-GB"/>
        </w:rPr>
        <w:t xml:space="preserve"> Street, Port Louis</w:t>
      </w:r>
      <w:r>
        <w:rPr>
          <w:sz w:val="26"/>
          <w:szCs w:val="26"/>
          <w:lang w:val="en-GB"/>
        </w:rPr>
        <w:t>.</w:t>
      </w:r>
    </w:p>
    <w:p w:rsidR="00436C44" w:rsidRDefault="00BB0ADE">
      <w:pPr>
        <w:spacing w:line="240" w:lineRule="auto"/>
        <w:jc w:val="both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Those Child Day Care centres/Cr</w:t>
      </w:r>
      <w:r>
        <w:rPr>
          <w:rFonts w:cstheme="minorHAnsi"/>
          <w:sz w:val="26"/>
          <w:szCs w:val="26"/>
          <w:lang w:val="en-GB"/>
        </w:rPr>
        <w:t>è</w:t>
      </w:r>
      <w:r>
        <w:rPr>
          <w:sz w:val="26"/>
          <w:szCs w:val="26"/>
          <w:lang w:val="en-GB"/>
        </w:rPr>
        <w:t>ches which have already b</w:t>
      </w:r>
      <w:r w:rsidR="00253616">
        <w:rPr>
          <w:sz w:val="26"/>
          <w:szCs w:val="26"/>
          <w:lang w:val="en-GB"/>
        </w:rPr>
        <w:t xml:space="preserve">enefitted from the previous one </w:t>
      </w:r>
      <w:r>
        <w:rPr>
          <w:sz w:val="26"/>
          <w:szCs w:val="26"/>
          <w:lang w:val="en-GB"/>
        </w:rPr>
        <w:t>off Cash Grant Scheme will not be eligible to apply anew.</w:t>
      </w:r>
    </w:p>
    <w:p w:rsidR="00436C44" w:rsidRDefault="00BB0ADE">
      <w:pPr>
        <w:spacing w:line="240" w:lineRule="auto"/>
        <w:jc w:val="both"/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>Should you require any further information,</w:t>
      </w:r>
      <w:r w:rsidR="00253616">
        <w:rPr>
          <w:b/>
          <w:i/>
          <w:sz w:val="26"/>
          <w:szCs w:val="26"/>
          <w:lang w:val="en-GB"/>
        </w:rPr>
        <w:t xml:space="preserve"> </w:t>
      </w:r>
      <w:r>
        <w:rPr>
          <w:b/>
          <w:i/>
          <w:sz w:val="26"/>
          <w:szCs w:val="26"/>
          <w:lang w:val="en-GB"/>
        </w:rPr>
        <w:t xml:space="preserve">you may contact Ms </w:t>
      </w:r>
      <w:r w:rsidR="00253616">
        <w:rPr>
          <w:b/>
          <w:i/>
          <w:sz w:val="26"/>
          <w:szCs w:val="26"/>
          <w:lang w:val="en-GB"/>
        </w:rPr>
        <w:t xml:space="preserve">Neervana or Mrs L. </w:t>
      </w:r>
      <w:proofErr w:type="spellStart"/>
      <w:r w:rsidR="00253616">
        <w:rPr>
          <w:b/>
          <w:i/>
          <w:sz w:val="26"/>
          <w:szCs w:val="26"/>
          <w:lang w:val="en-GB"/>
        </w:rPr>
        <w:t>Pillai</w:t>
      </w:r>
      <w:proofErr w:type="spellEnd"/>
      <w:r w:rsidR="00253616">
        <w:rPr>
          <w:b/>
          <w:i/>
          <w:sz w:val="26"/>
          <w:szCs w:val="26"/>
          <w:lang w:val="en-GB"/>
        </w:rPr>
        <w:t xml:space="preserve"> on 218</w:t>
      </w:r>
      <w:r>
        <w:rPr>
          <w:b/>
          <w:i/>
          <w:sz w:val="26"/>
          <w:szCs w:val="26"/>
          <w:lang w:val="en-GB"/>
        </w:rPr>
        <w:t xml:space="preserve"> </w:t>
      </w:r>
      <w:r w:rsidR="00253616">
        <w:rPr>
          <w:b/>
          <w:i/>
          <w:sz w:val="26"/>
          <w:szCs w:val="26"/>
          <w:lang w:val="en-GB"/>
        </w:rPr>
        <w:t>4216</w:t>
      </w:r>
      <w:r>
        <w:rPr>
          <w:b/>
          <w:i/>
          <w:sz w:val="26"/>
          <w:szCs w:val="26"/>
          <w:lang w:val="en-GB"/>
        </w:rPr>
        <w:t xml:space="preserve"> / 5254 4472.</w:t>
      </w:r>
    </w:p>
    <w:p w:rsidR="00436C44" w:rsidRDefault="00BB0ADE">
      <w:pPr>
        <w:spacing w:line="240" w:lineRule="auto"/>
        <w:jc w:val="both"/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 xml:space="preserve">The deadline for submission of application is </w:t>
      </w:r>
      <w:r w:rsidR="00253616">
        <w:rPr>
          <w:b/>
          <w:i/>
          <w:sz w:val="26"/>
          <w:szCs w:val="26"/>
          <w:lang w:val="en-GB"/>
        </w:rPr>
        <w:t>20</w:t>
      </w:r>
      <w:r w:rsidR="00253616" w:rsidRPr="00253616">
        <w:rPr>
          <w:b/>
          <w:i/>
          <w:sz w:val="26"/>
          <w:szCs w:val="26"/>
          <w:vertAlign w:val="superscript"/>
          <w:lang w:val="en-GB"/>
        </w:rPr>
        <w:t>th</w:t>
      </w:r>
      <w:r w:rsidR="00253616">
        <w:rPr>
          <w:b/>
          <w:i/>
          <w:sz w:val="26"/>
          <w:szCs w:val="26"/>
          <w:lang w:val="en-GB"/>
        </w:rPr>
        <w:t xml:space="preserve"> December 2020 </w:t>
      </w:r>
      <w:r>
        <w:rPr>
          <w:b/>
          <w:i/>
          <w:sz w:val="26"/>
          <w:szCs w:val="26"/>
          <w:lang w:val="en-GB"/>
        </w:rPr>
        <w:t>at 15.00 hrs.</w:t>
      </w:r>
    </w:p>
    <w:p w:rsidR="00436C44" w:rsidRDefault="00436C44">
      <w:pPr>
        <w:spacing w:after="120" w:line="240" w:lineRule="auto"/>
        <w:contextualSpacing/>
        <w:jc w:val="both"/>
        <w:rPr>
          <w:b/>
          <w:i/>
          <w:sz w:val="26"/>
          <w:szCs w:val="26"/>
          <w:lang w:val="en-GB"/>
        </w:rPr>
      </w:pPr>
    </w:p>
    <w:p w:rsidR="00436C44" w:rsidRDefault="00253616">
      <w:pPr>
        <w:spacing w:after="120" w:line="240" w:lineRule="auto"/>
        <w:jc w:val="both"/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>06</w:t>
      </w:r>
      <w:r w:rsidRPr="00253616">
        <w:rPr>
          <w:b/>
          <w:i/>
          <w:sz w:val="26"/>
          <w:szCs w:val="26"/>
          <w:vertAlign w:val="superscript"/>
          <w:lang w:val="en-GB"/>
        </w:rPr>
        <w:t>th</w:t>
      </w:r>
      <w:r>
        <w:rPr>
          <w:b/>
          <w:i/>
          <w:sz w:val="26"/>
          <w:szCs w:val="26"/>
          <w:lang w:val="en-GB"/>
        </w:rPr>
        <w:t xml:space="preserve"> October 2020</w:t>
      </w:r>
      <w:r w:rsidR="00BB0ADE">
        <w:rPr>
          <w:b/>
          <w:i/>
          <w:sz w:val="26"/>
          <w:szCs w:val="26"/>
          <w:lang w:val="en-GB"/>
        </w:rPr>
        <w:tab/>
      </w:r>
      <w:r w:rsidR="00BB0ADE">
        <w:rPr>
          <w:b/>
          <w:i/>
          <w:sz w:val="26"/>
          <w:szCs w:val="26"/>
          <w:lang w:val="en-GB"/>
        </w:rPr>
        <w:tab/>
      </w:r>
      <w:r w:rsidR="00BB0ADE">
        <w:rPr>
          <w:b/>
          <w:i/>
          <w:sz w:val="26"/>
          <w:szCs w:val="26"/>
          <w:lang w:val="en-GB"/>
        </w:rPr>
        <w:tab/>
      </w:r>
      <w:r w:rsidR="00BB0ADE">
        <w:rPr>
          <w:b/>
          <w:i/>
          <w:sz w:val="26"/>
          <w:szCs w:val="26"/>
          <w:lang w:val="en-GB"/>
        </w:rPr>
        <w:tab/>
      </w:r>
      <w:bookmarkStart w:id="0" w:name="_GoBack"/>
      <w:bookmarkEnd w:id="0"/>
    </w:p>
    <w:p w:rsidR="00436C44" w:rsidRDefault="00436C44">
      <w:pPr>
        <w:spacing w:after="120" w:line="240" w:lineRule="auto"/>
        <w:ind w:left="5760"/>
        <w:jc w:val="both"/>
        <w:rPr>
          <w:b/>
          <w:i/>
          <w:sz w:val="26"/>
          <w:szCs w:val="26"/>
          <w:lang w:val="en-GB"/>
        </w:rPr>
      </w:pPr>
    </w:p>
    <w:p w:rsidR="00436C44" w:rsidRDefault="00BB0ADE">
      <w:pPr>
        <w:spacing w:after="120" w:line="240" w:lineRule="auto"/>
        <w:ind w:left="5760"/>
        <w:jc w:val="both"/>
        <w:rPr>
          <w:b/>
          <w:i/>
          <w:sz w:val="26"/>
          <w:szCs w:val="26"/>
          <w:lang w:val="en-GB"/>
        </w:rPr>
      </w:pPr>
      <w:r>
        <w:rPr>
          <w:b/>
          <w:i/>
          <w:sz w:val="26"/>
          <w:szCs w:val="26"/>
          <w:lang w:val="en-GB"/>
        </w:rPr>
        <w:t xml:space="preserve">        National</w:t>
      </w:r>
      <w:r w:rsidR="00253616">
        <w:rPr>
          <w:b/>
          <w:i/>
          <w:sz w:val="26"/>
          <w:szCs w:val="26"/>
          <w:lang w:val="en-GB"/>
        </w:rPr>
        <w:t xml:space="preserve"> </w:t>
      </w:r>
      <w:r>
        <w:rPr>
          <w:b/>
          <w:i/>
          <w:sz w:val="26"/>
          <w:szCs w:val="26"/>
          <w:lang w:val="en-GB"/>
        </w:rPr>
        <w:t>Children’s</w:t>
      </w:r>
      <w:r w:rsidR="00253616">
        <w:rPr>
          <w:b/>
          <w:i/>
          <w:sz w:val="26"/>
          <w:szCs w:val="26"/>
          <w:lang w:val="en-GB"/>
        </w:rPr>
        <w:t xml:space="preserve"> </w:t>
      </w:r>
      <w:r>
        <w:rPr>
          <w:b/>
          <w:i/>
          <w:sz w:val="26"/>
          <w:szCs w:val="26"/>
          <w:lang w:val="en-GB"/>
        </w:rPr>
        <w:t>Council</w:t>
      </w:r>
    </w:p>
    <w:p w:rsidR="00436C44" w:rsidRDefault="00BB0ADE">
      <w:pPr>
        <w:spacing w:after="120" w:line="240" w:lineRule="auto"/>
        <w:jc w:val="right"/>
        <w:rPr>
          <w:b/>
          <w:i/>
          <w:sz w:val="26"/>
          <w:szCs w:val="26"/>
          <w:lang w:val="en-GB"/>
        </w:rPr>
      </w:pPr>
      <w:r>
        <w:rPr>
          <w:b/>
          <w:sz w:val="26"/>
          <w:szCs w:val="26"/>
          <w:lang w:val="en-GB"/>
        </w:rPr>
        <w:t xml:space="preserve">   Ministry of Gender Equality and Family Welfare</w:t>
      </w:r>
    </w:p>
    <w:sectPr w:rsidR="00436C44" w:rsidSect="00BB0ADE">
      <w:pgSz w:w="12240" w:h="15840"/>
      <w:pgMar w:top="720" w:right="1440" w:bottom="450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F1B9E"/>
    <w:rsid w:val="000772DD"/>
    <w:rsid w:val="000F55EB"/>
    <w:rsid w:val="00106D1C"/>
    <w:rsid w:val="00196C81"/>
    <w:rsid w:val="00253616"/>
    <w:rsid w:val="00294F49"/>
    <w:rsid w:val="002F20E2"/>
    <w:rsid w:val="003178D6"/>
    <w:rsid w:val="00326380"/>
    <w:rsid w:val="00376884"/>
    <w:rsid w:val="003F393C"/>
    <w:rsid w:val="00434D2A"/>
    <w:rsid w:val="00436C44"/>
    <w:rsid w:val="004E4FB9"/>
    <w:rsid w:val="005E4988"/>
    <w:rsid w:val="00671452"/>
    <w:rsid w:val="006C26EC"/>
    <w:rsid w:val="00766686"/>
    <w:rsid w:val="007F5A07"/>
    <w:rsid w:val="008669A6"/>
    <w:rsid w:val="009274AA"/>
    <w:rsid w:val="009621F8"/>
    <w:rsid w:val="00970ACE"/>
    <w:rsid w:val="009731BA"/>
    <w:rsid w:val="00A82894"/>
    <w:rsid w:val="00AA3C73"/>
    <w:rsid w:val="00AE1973"/>
    <w:rsid w:val="00AF1E2C"/>
    <w:rsid w:val="00AF2AB1"/>
    <w:rsid w:val="00B850E5"/>
    <w:rsid w:val="00BB0ADE"/>
    <w:rsid w:val="00CF1B9E"/>
    <w:rsid w:val="00D622F7"/>
    <w:rsid w:val="00DA66B8"/>
    <w:rsid w:val="00DD7FD9"/>
    <w:rsid w:val="00DF3D18"/>
    <w:rsid w:val="00DF6027"/>
    <w:rsid w:val="00E54847"/>
    <w:rsid w:val="00F12EC6"/>
    <w:rsid w:val="00F435B8"/>
    <w:rsid w:val="00F472A0"/>
    <w:rsid w:val="6D4574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973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E197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AE197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AE1973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E197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AE1973"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E197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qFormat/>
    <w:rsid w:val="00AE1973"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AE1973"/>
  </w:style>
  <w:style w:type="character" w:customStyle="1" w:styleId="FooterChar">
    <w:name w:val="Footer Char"/>
    <w:basedOn w:val="DefaultParagraphFont"/>
    <w:link w:val="Footer"/>
    <w:uiPriority w:val="99"/>
    <w:qFormat/>
    <w:rsid w:val="00AE1973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1973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E1973"/>
    <w:rPr>
      <w:rFonts w:ascii="Segoe UI" w:hAnsi="Segoe UI" w:cs="Segoe UI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1973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AE197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gender.govmu.org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7B65D2943E9746B7EF79211D3BC6EC" ma:contentTypeVersion="2" ma:contentTypeDescription="Create a new document." ma:contentTypeScope="" ma:versionID="9b42b337a5f836133d1edfaf8a8ff798">
  <xsd:schema xmlns:xsd="http://www.w3.org/2001/XMLSchema" xmlns:xs="http://www.w3.org/2001/XMLSchema" xmlns:p="http://schemas.microsoft.com/office/2006/metadata/properties" xmlns:ns2="a56dda83-73d3-4735-82d4-34a6dee5c231" targetNamespace="http://schemas.microsoft.com/office/2006/metadata/properties" ma:root="true" ma:fieldsID="3d98ba6fcfc58c610e984890b32758f7" ns2:_="">
    <xsd:import namespace="a56dda83-73d3-4735-82d4-34a6dee5c231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Communiqu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dda83-73d3-4735-82d4-34a6dee5c231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internalName="Year">
      <xsd:simpleType>
        <xsd:restriction base="dms:Text">
          <xsd:maxLength value="255"/>
        </xsd:restriction>
      </xsd:simpleType>
    </xsd:element>
    <xsd:element name="CommuniqueDate" ma:index="9" nillable="true" ma:displayName="CommuniqueDate" ma:format="DateOnly" ma:internalName="Communiq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uniqueDate xmlns="a56dda83-73d3-4735-82d4-34a6dee5c231">2020-10-08T20:00:00+00:00</CommuniqueDate>
    <Year xmlns="a56dda83-73d3-4735-82d4-34a6dee5c231">2020</Year>
  </documentManagement>
</p:properties>
</file>

<file path=customXml/itemProps1.xml><?xml version="1.0" encoding="utf-8"?>
<ds:datastoreItem xmlns:ds="http://schemas.openxmlformats.org/officeDocument/2006/customXml" ds:itemID="{DAE1ACE2-597F-4C64-AC98-ABD231D0E80A}"/>
</file>

<file path=customXml/itemProps2.xml><?xml version="1.0" encoding="utf-8"?>
<ds:datastoreItem xmlns:ds="http://schemas.openxmlformats.org/officeDocument/2006/customXml" ds:itemID="{B1977F7D-205B-4081-913C-38D41E755F92}"/>
</file>

<file path=customXml/itemProps3.xml><?xml version="1.0" encoding="utf-8"?>
<ds:datastoreItem xmlns:ds="http://schemas.openxmlformats.org/officeDocument/2006/customXml" ds:itemID="{C0124D8D-54B2-4E86-B0DD-0D7E2350D3A4}"/>
</file>

<file path=customXml/itemProps4.xml><?xml version="1.0" encoding="utf-8"?>
<ds:datastoreItem xmlns:ds="http://schemas.openxmlformats.org/officeDocument/2006/customXml" ds:itemID="{8A6FE41F-3265-48FF-A604-94B8B6341D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Communique new creche scheme NCC October 2020</dc:title>
  <dc:creator>user</dc:creator>
  <cp:lastModifiedBy>One off</cp:lastModifiedBy>
  <cp:revision>2</cp:revision>
  <cp:lastPrinted>2019-11-19T10:51:00Z</cp:lastPrinted>
  <dcterms:created xsi:type="dcterms:W3CDTF">2020-10-05T05:24:00Z</dcterms:created>
  <dcterms:modified xsi:type="dcterms:W3CDTF">2020-10-05T05:24:00Z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1033-11.2.0.9052</vt:lpwstr>
  </property>
  <property fmtid="{D5CDD505-2E9C-101B-9397-08002B2CF9AE}" pid="3" name="ContentTypeId">
    <vt:lpwstr>0x0101007C7B65D2943E9746B7EF79211D3BC6EC</vt:lpwstr>
  </property>
</Properties>
</file>